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38F" w:rsidRPr="00ED3128" w:rsidRDefault="0089638F" w:rsidP="0089638F">
      <w:pPr>
        <w:jc w:val="center"/>
        <w:rPr>
          <w:b/>
          <w:sz w:val="32"/>
          <w:szCs w:val="36"/>
        </w:rPr>
      </w:pPr>
      <w:bookmarkStart w:id="0" w:name="_GoBack"/>
      <w:bookmarkEnd w:id="0"/>
      <w:r w:rsidRPr="00ED3128">
        <w:rPr>
          <w:b/>
          <w:sz w:val="32"/>
          <w:szCs w:val="36"/>
        </w:rPr>
        <w:t>Online</w:t>
      </w:r>
      <w:r w:rsidR="0060750D">
        <w:rPr>
          <w:b/>
          <w:sz w:val="32"/>
          <w:szCs w:val="36"/>
        </w:rPr>
        <w:t xml:space="preserve"> Learning</w:t>
      </w:r>
      <w:r w:rsidRPr="00ED3128">
        <w:rPr>
          <w:b/>
          <w:sz w:val="32"/>
          <w:szCs w:val="36"/>
        </w:rPr>
        <w:t xml:space="preserve"> Modules Rubric</w:t>
      </w:r>
    </w:p>
    <w:p w:rsidR="0089638F" w:rsidRDefault="008963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827"/>
        <w:gridCol w:w="1153"/>
        <w:gridCol w:w="1267"/>
        <w:gridCol w:w="1773"/>
        <w:gridCol w:w="4495"/>
      </w:tblGrid>
      <w:tr w:rsidR="0089638F" w:rsidRPr="0089638F" w:rsidTr="00ED3128">
        <w:tc>
          <w:tcPr>
            <w:tcW w:w="1435" w:type="dxa"/>
            <w:vMerge w:val="restart"/>
          </w:tcPr>
          <w:p w:rsidR="0089638F" w:rsidRPr="0089638F" w:rsidRDefault="0089638F" w:rsidP="0089638F">
            <w:pPr>
              <w:jc w:val="center"/>
              <w:rPr>
                <w:b/>
              </w:rPr>
            </w:pPr>
            <w:r w:rsidRPr="0089638F">
              <w:rPr>
                <w:b/>
              </w:rPr>
              <w:t>Criteria</w:t>
            </w:r>
          </w:p>
        </w:tc>
        <w:tc>
          <w:tcPr>
            <w:tcW w:w="2827" w:type="dxa"/>
            <w:vMerge w:val="restart"/>
          </w:tcPr>
          <w:p w:rsidR="0089638F" w:rsidRPr="0089638F" w:rsidRDefault="0089638F" w:rsidP="0089638F">
            <w:pPr>
              <w:jc w:val="center"/>
              <w:rPr>
                <w:b/>
              </w:rPr>
            </w:pPr>
            <w:r w:rsidRPr="0089638F">
              <w:rPr>
                <w:b/>
              </w:rPr>
              <w:t>Expectation</w:t>
            </w:r>
          </w:p>
        </w:tc>
        <w:tc>
          <w:tcPr>
            <w:tcW w:w="4193" w:type="dxa"/>
            <w:gridSpan w:val="3"/>
          </w:tcPr>
          <w:p w:rsidR="0089638F" w:rsidRPr="0089638F" w:rsidRDefault="0089638F" w:rsidP="0089638F">
            <w:pPr>
              <w:jc w:val="center"/>
              <w:rPr>
                <w:b/>
              </w:rPr>
            </w:pPr>
            <w:r w:rsidRPr="0089638F">
              <w:rPr>
                <w:b/>
              </w:rPr>
              <w:t>Evaluation</w:t>
            </w:r>
          </w:p>
        </w:tc>
        <w:tc>
          <w:tcPr>
            <w:tcW w:w="4495" w:type="dxa"/>
            <w:vMerge w:val="restart"/>
          </w:tcPr>
          <w:p w:rsidR="0089638F" w:rsidRPr="0089638F" w:rsidRDefault="0089638F" w:rsidP="0089638F">
            <w:pPr>
              <w:jc w:val="center"/>
              <w:rPr>
                <w:b/>
              </w:rPr>
            </w:pPr>
            <w:r w:rsidRPr="0089638F">
              <w:rPr>
                <w:b/>
              </w:rPr>
              <w:t>Comment</w:t>
            </w:r>
          </w:p>
        </w:tc>
      </w:tr>
      <w:tr w:rsidR="0089638F" w:rsidTr="00ED3128">
        <w:tc>
          <w:tcPr>
            <w:tcW w:w="1435" w:type="dxa"/>
            <w:vMerge/>
          </w:tcPr>
          <w:p w:rsidR="0089638F" w:rsidRDefault="0089638F" w:rsidP="0089638F"/>
        </w:tc>
        <w:tc>
          <w:tcPr>
            <w:tcW w:w="2827" w:type="dxa"/>
            <w:vMerge/>
          </w:tcPr>
          <w:p w:rsidR="0089638F" w:rsidRDefault="0089638F"/>
        </w:tc>
        <w:tc>
          <w:tcPr>
            <w:tcW w:w="1153" w:type="dxa"/>
          </w:tcPr>
          <w:p w:rsidR="00ED3128" w:rsidRDefault="0089638F" w:rsidP="00ED3128">
            <w:pPr>
              <w:jc w:val="center"/>
            </w:pPr>
            <w:r>
              <w:t>Well done</w:t>
            </w:r>
          </w:p>
          <w:p w:rsidR="0089638F" w:rsidRDefault="0089638F" w:rsidP="00ED3128">
            <w:pPr>
              <w:jc w:val="center"/>
            </w:pPr>
            <w:r>
              <w:t>(3)</w:t>
            </w:r>
          </w:p>
        </w:tc>
        <w:tc>
          <w:tcPr>
            <w:tcW w:w="1267" w:type="dxa"/>
          </w:tcPr>
          <w:p w:rsidR="00ED3128" w:rsidRDefault="0089638F" w:rsidP="00ED3128">
            <w:pPr>
              <w:jc w:val="center"/>
            </w:pPr>
            <w:r>
              <w:t>Satisfactory</w:t>
            </w:r>
          </w:p>
          <w:p w:rsidR="0089638F" w:rsidRDefault="0089638F" w:rsidP="00ED3128">
            <w:pPr>
              <w:jc w:val="center"/>
            </w:pPr>
            <w:r>
              <w:t>(2)</w:t>
            </w:r>
          </w:p>
        </w:tc>
        <w:tc>
          <w:tcPr>
            <w:tcW w:w="1773" w:type="dxa"/>
          </w:tcPr>
          <w:p w:rsidR="0089638F" w:rsidRDefault="0089638F" w:rsidP="00ED3128">
            <w:pPr>
              <w:jc w:val="center"/>
            </w:pPr>
            <w:r>
              <w:t>Needs Improvement (1)</w:t>
            </w:r>
          </w:p>
        </w:tc>
        <w:tc>
          <w:tcPr>
            <w:tcW w:w="4495" w:type="dxa"/>
            <w:vMerge/>
          </w:tcPr>
          <w:p w:rsidR="0089638F" w:rsidRDefault="0089638F"/>
        </w:tc>
      </w:tr>
      <w:tr w:rsidR="0089638F" w:rsidTr="00ED3128">
        <w:tc>
          <w:tcPr>
            <w:tcW w:w="1435" w:type="dxa"/>
          </w:tcPr>
          <w:p w:rsidR="0089638F" w:rsidRPr="002F0F6F" w:rsidRDefault="0089638F" w:rsidP="0089638F">
            <w:pPr>
              <w:rPr>
                <w:sz w:val="20"/>
                <w:szCs w:val="20"/>
              </w:rPr>
            </w:pPr>
            <w:r w:rsidRPr="002F0F6F">
              <w:rPr>
                <w:sz w:val="20"/>
                <w:szCs w:val="20"/>
              </w:rPr>
              <w:t>Depth of Reflection</w:t>
            </w:r>
          </w:p>
          <w:p w:rsidR="0089638F" w:rsidRDefault="0089638F"/>
        </w:tc>
        <w:tc>
          <w:tcPr>
            <w:tcW w:w="2827" w:type="dxa"/>
          </w:tcPr>
          <w:p w:rsidR="0089638F" w:rsidRDefault="0089638F">
            <w:pPr>
              <w:rPr>
                <w:b/>
                <w:sz w:val="20"/>
                <w:szCs w:val="20"/>
              </w:rPr>
            </w:pPr>
            <w:r w:rsidRPr="002F0F6F">
              <w:rPr>
                <w:sz w:val="20"/>
                <w:szCs w:val="20"/>
              </w:rPr>
              <w:t>Response focuses more on what applicant has learned than on what they saw/read. The paper should avoid regurgitating information and instead focus on what the applicant has learned from the module</w:t>
            </w:r>
            <w:r>
              <w:rPr>
                <w:sz w:val="20"/>
                <w:szCs w:val="20"/>
              </w:rPr>
              <w:t xml:space="preserve">. </w:t>
            </w:r>
            <w:r w:rsidRPr="00B74AFF">
              <w:rPr>
                <w:b/>
                <w:sz w:val="20"/>
                <w:szCs w:val="20"/>
              </w:rPr>
              <w:t xml:space="preserve">Paper should explicitly discuss at least one competency or value associated with the </w:t>
            </w:r>
            <w:r w:rsidRPr="00B74AFF">
              <w:rPr>
                <w:b/>
                <w:sz w:val="20"/>
                <w:szCs w:val="20"/>
                <w:u w:val="single"/>
              </w:rPr>
              <w:t>UW-Madison Leadership Framework.</w:t>
            </w:r>
            <w:r w:rsidRPr="00B74AFF">
              <w:rPr>
                <w:b/>
                <w:sz w:val="20"/>
                <w:szCs w:val="20"/>
              </w:rPr>
              <w:t xml:space="preserve"> </w:t>
            </w:r>
          </w:p>
          <w:p w:rsidR="00ED3128" w:rsidRPr="0089638F" w:rsidRDefault="00ED3128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:rsidR="0089638F" w:rsidRDefault="0089638F"/>
        </w:tc>
        <w:tc>
          <w:tcPr>
            <w:tcW w:w="1267" w:type="dxa"/>
          </w:tcPr>
          <w:p w:rsidR="0089638F" w:rsidRDefault="0089638F"/>
        </w:tc>
        <w:tc>
          <w:tcPr>
            <w:tcW w:w="1773" w:type="dxa"/>
          </w:tcPr>
          <w:p w:rsidR="0089638F" w:rsidRDefault="0089638F"/>
        </w:tc>
        <w:tc>
          <w:tcPr>
            <w:tcW w:w="4495" w:type="dxa"/>
          </w:tcPr>
          <w:p w:rsidR="0089638F" w:rsidRDefault="0089638F"/>
        </w:tc>
      </w:tr>
      <w:tr w:rsidR="0089638F" w:rsidTr="00ED3128">
        <w:tc>
          <w:tcPr>
            <w:tcW w:w="1435" w:type="dxa"/>
          </w:tcPr>
          <w:p w:rsidR="0089638F" w:rsidRPr="002F0F6F" w:rsidRDefault="0089638F" w:rsidP="0089638F">
            <w:pPr>
              <w:rPr>
                <w:sz w:val="20"/>
                <w:szCs w:val="20"/>
              </w:rPr>
            </w:pPr>
            <w:r w:rsidRPr="002F0F6F">
              <w:rPr>
                <w:sz w:val="20"/>
                <w:szCs w:val="20"/>
              </w:rPr>
              <w:t>Application</w:t>
            </w:r>
          </w:p>
        </w:tc>
        <w:tc>
          <w:tcPr>
            <w:tcW w:w="2827" w:type="dxa"/>
          </w:tcPr>
          <w:p w:rsidR="0089638F" w:rsidRDefault="0089638F" w:rsidP="0089638F">
            <w:pPr>
              <w:rPr>
                <w:sz w:val="20"/>
                <w:szCs w:val="20"/>
              </w:rPr>
            </w:pPr>
            <w:r w:rsidRPr="002F0F6F">
              <w:rPr>
                <w:sz w:val="20"/>
                <w:szCs w:val="20"/>
              </w:rPr>
              <w:t>Applicant displays ways in which they have, or can, use what they have learned in their own leadership activities.</w:t>
            </w:r>
          </w:p>
          <w:p w:rsidR="00ED3128" w:rsidRPr="002F0F6F" w:rsidRDefault="00ED3128" w:rsidP="0089638F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:rsidR="0089638F" w:rsidRDefault="0089638F" w:rsidP="0089638F"/>
        </w:tc>
        <w:tc>
          <w:tcPr>
            <w:tcW w:w="1267" w:type="dxa"/>
          </w:tcPr>
          <w:p w:rsidR="0089638F" w:rsidRDefault="0089638F" w:rsidP="0089638F"/>
        </w:tc>
        <w:tc>
          <w:tcPr>
            <w:tcW w:w="1773" w:type="dxa"/>
          </w:tcPr>
          <w:p w:rsidR="0089638F" w:rsidRDefault="0089638F" w:rsidP="0089638F"/>
        </w:tc>
        <w:tc>
          <w:tcPr>
            <w:tcW w:w="4495" w:type="dxa"/>
          </w:tcPr>
          <w:p w:rsidR="0089638F" w:rsidRDefault="0089638F" w:rsidP="0089638F"/>
        </w:tc>
      </w:tr>
      <w:tr w:rsidR="0089638F" w:rsidTr="00ED3128">
        <w:tc>
          <w:tcPr>
            <w:tcW w:w="1435" w:type="dxa"/>
          </w:tcPr>
          <w:p w:rsidR="0089638F" w:rsidRPr="002F0F6F" w:rsidRDefault="0089638F" w:rsidP="0089638F">
            <w:pPr>
              <w:rPr>
                <w:sz w:val="20"/>
                <w:szCs w:val="20"/>
              </w:rPr>
            </w:pPr>
            <w:r w:rsidRPr="002F0F6F">
              <w:rPr>
                <w:sz w:val="20"/>
                <w:szCs w:val="20"/>
              </w:rPr>
              <w:t>Use of Examples</w:t>
            </w:r>
          </w:p>
          <w:p w:rsidR="0089638F" w:rsidRPr="002F0F6F" w:rsidRDefault="0089638F" w:rsidP="0089638F">
            <w:pPr>
              <w:rPr>
                <w:sz w:val="20"/>
                <w:szCs w:val="20"/>
              </w:rPr>
            </w:pPr>
          </w:p>
        </w:tc>
        <w:tc>
          <w:tcPr>
            <w:tcW w:w="2827" w:type="dxa"/>
          </w:tcPr>
          <w:p w:rsidR="0089638F" w:rsidRDefault="0089638F" w:rsidP="0089638F">
            <w:pPr>
              <w:rPr>
                <w:sz w:val="20"/>
                <w:szCs w:val="20"/>
              </w:rPr>
            </w:pPr>
            <w:r w:rsidRPr="002F0F6F">
              <w:rPr>
                <w:sz w:val="20"/>
                <w:szCs w:val="20"/>
              </w:rPr>
              <w:t>Essay provides clear and relevant examples, drawn from their Leadership Certificate experience, to support their reflections.</w:t>
            </w:r>
          </w:p>
          <w:p w:rsidR="00ED3128" w:rsidRPr="002F0F6F" w:rsidRDefault="00ED3128" w:rsidP="0089638F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:rsidR="0089638F" w:rsidRDefault="0089638F" w:rsidP="0089638F"/>
        </w:tc>
        <w:tc>
          <w:tcPr>
            <w:tcW w:w="1267" w:type="dxa"/>
          </w:tcPr>
          <w:p w:rsidR="0089638F" w:rsidRDefault="0089638F" w:rsidP="0089638F"/>
        </w:tc>
        <w:tc>
          <w:tcPr>
            <w:tcW w:w="1773" w:type="dxa"/>
          </w:tcPr>
          <w:p w:rsidR="0089638F" w:rsidRDefault="0089638F" w:rsidP="0089638F"/>
        </w:tc>
        <w:tc>
          <w:tcPr>
            <w:tcW w:w="4495" w:type="dxa"/>
          </w:tcPr>
          <w:p w:rsidR="0089638F" w:rsidRDefault="0089638F" w:rsidP="0089638F"/>
        </w:tc>
      </w:tr>
      <w:tr w:rsidR="0089638F" w:rsidTr="00ED3128">
        <w:tc>
          <w:tcPr>
            <w:tcW w:w="1435" w:type="dxa"/>
          </w:tcPr>
          <w:p w:rsidR="0089638F" w:rsidRPr="00F308C9" w:rsidRDefault="0089638F" w:rsidP="0089638F">
            <w:pPr>
              <w:tabs>
                <w:tab w:val="center" w:pos="1293"/>
              </w:tabs>
              <w:rPr>
                <w:sz w:val="20"/>
                <w:szCs w:val="20"/>
              </w:rPr>
            </w:pPr>
            <w:r w:rsidRPr="00F308C9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larity and formatting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827" w:type="dxa"/>
          </w:tcPr>
          <w:p w:rsidR="00ED3128" w:rsidRPr="00F308C9" w:rsidRDefault="0089638F" w:rsidP="00896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Response paper </w:t>
            </w:r>
            <w:r w:rsidRPr="00F308C9">
              <w:rPr>
                <w:sz w:val="20"/>
                <w:szCs w:val="20"/>
              </w:rPr>
              <w:t>clearly address the prompts and are free of grammar and spelling errors.  The content is well-organized and logically developed.</w:t>
            </w:r>
            <w:r>
              <w:rPr>
                <w:sz w:val="20"/>
                <w:szCs w:val="20"/>
              </w:rPr>
              <w:t xml:space="preserve"> Essays are one-page in length (250 word minimum).</w:t>
            </w:r>
          </w:p>
        </w:tc>
        <w:tc>
          <w:tcPr>
            <w:tcW w:w="1153" w:type="dxa"/>
          </w:tcPr>
          <w:p w:rsidR="0089638F" w:rsidRDefault="0089638F" w:rsidP="0089638F"/>
        </w:tc>
        <w:tc>
          <w:tcPr>
            <w:tcW w:w="1267" w:type="dxa"/>
          </w:tcPr>
          <w:p w:rsidR="0089638F" w:rsidRDefault="0089638F" w:rsidP="0089638F"/>
        </w:tc>
        <w:tc>
          <w:tcPr>
            <w:tcW w:w="1773" w:type="dxa"/>
          </w:tcPr>
          <w:p w:rsidR="0089638F" w:rsidRDefault="0089638F" w:rsidP="0089638F"/>
        </w:tc>
        <w:tc>
          <w:tcPr>
            <w:tcW w:w="4495" w:type="dxa"/>
          </w:tcPr>
          <w:p w:rsidR="0089638F" w:rsidRDefault="0089638F" w:rsidP="0089638F"/>
        </w:tc>
      </w:tr>
    </w:tbl>
    <w:p w:rsidR="00ED3128" w:rsidRDefault="00ED3128" w:rsidP="00ED3128">
      <w:pPr>
        <w:jc w:val="right"/>
      </w:pPr>
      <w:r>
        <w:tab/>
      </w:r>
    </w:p>
    <w:p w:rsidR="00B52EFB" w:rsidRDefault="00ED3128" w:rsidP="00ED3128">
      <w:pPr>
        <w:jc w:val="right"/>
      </w:pPr>
      <w:r>
        <w:t>Total Score: ____________</w:t>
      </w:r>
    </w:p>
    <w:sectPr w:rsidR="00B52EFB" w:rsidSect="008963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38F"/>
    <w:rsid w:val="001008F4"/>
    <w:rsid w:val="00126B9C"/>
    <w:rsid w:val="005E1E6A"/>
    <w:rsid w:val="0060750D"/>
    <w:rsid w:val="00816B97"/>
    <w:rsid w:val="0089638F"/>
    <w:rsid w:val="009E32D2"/>
    <w:rsid w:val="00C6031B"/>
    <w:rsid w:val="00ED3128"/>
    <w:rsid w:val="00F93232"/>
    <w:rsid w:val="00FA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F7A82E-4C97-BC4E-AA45-59B69D1D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08F4"/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8F4"/>
    <w:pPr>
      <w:keepNext/>
      <w:keepLines/>
      <w:jc w:val="center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8F4"/>
    <w:pPr>
      <w:keepNext/>
      <w:keepLines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8F4"/>
    <w:rPr>
      <w:rFonts w:ascii="Times New Roman" w:eastAsiaTheme="majorEastAsia" w:hAnsi="Times New Roman" w:cstheme="majorBidi"/>
      <w:color w:val="000000" w:themeColor="text1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8F4"/>
    <w:rPr>
      <w:rFonts w:ascii="Times New Roman" w:eastAsiaTheme="majorEastAsia" w:hAnsi="Times New Roman" w:cstheme="majorBidi"/>
      <w:color w:val="000000" w:themeColor="text1"/>
      <w:sz w:val="22"/>
      <w:szCs w:val="26"/>
    </w:rPr>
  </w:style>
  <w:style w:type="table" w:styleId="TableGrid">
    <w:name w:val="Table Grid"/>
    <w:basedOn w:val="TableNormal"/>
    <w:uiPriority w:val="39"/>
    <w:rsid w:val="00896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638F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38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 SUN</dc:creator>
  <cp:keywords/>
  <dc:description/>
  <cp:lastModifiedBy>Kasie Strahl</cp:lastModifiedBy>
  <cp:revision>2</cp:revision>
  <dcterms:created xsi:type="dcterms:W3CDTF">2018-10-22T19:30:00Z</dcterms:created>
  <dcterms:modified xsi:type="dcterms:W3CDTF">2018-10-22T19:30:00Z</dcterms:modified>
</cp:coreProperties>
</file>